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附表：</w:t>
      </w:r>
    </w:p>
    <w:p>
      <w:pPr>
        <w:jc w:val="center"/>
        <w:rPr>
          <w:rFonts w:hint="eastAsia" w:ascii="方正大标宋简体" w:eastAsia="方正大标宋简体"/>
          <w:bCs/>
          <w:color w:val="000000"/>
          <w:sz w:val="36"/>
          <w:szCs w:val="32"/>
        </w:rPr>
      </w:pPr>
      <w:r>
        <w:rPr>
          <w:rFonts w:hint="eastAsia" w:ascii="方正大标宋简体" w:eastAsia="方正大标宋简体"/>
          <w:bCs/>
          <w:color w:val="000000"/>
          <w:sz w:val="36"/>
          <w:szCs w:val="32"/>
        </w:rPr>
        <w:t>2016年岳阳楼区廉政警示教育中心公开选调工作人员</w:t>
      </w:r>
    </w:p>
    <w:p>
      <w:pPr>
        <w:jc w:val="center"/>
        <w:rPr>
          <w:rFonts w:hint="eastAsia" w:ascii="方正大标宋简体" w:eastAsia="方正大标宋简体"/>
          <w:bCs/>
          <w:color w:val="000000"/>
          <w:sz w:val="36"/>
          <w:szCs w:val="32"/>
        </w:rPr>
      </w:pPr>
      <w:r>
        <w:rPr>
          <w:rFonts w:hint="eastAsia" w:ascii="方正大标宋简体" w:eastAsia="方正大标宋简体"/>
          <w:bCs/>
          <w:color w:val="000000"/>
          <w:sz w:val="36"/>
          <w:szCs w:val="32"/>
        </w:rPr>
        <w:t>报 名 表</w:t>
      </w:r>
    </w:p>
    <w:p>
      <w:pPr>
        <w:spacing w:before="120" w:beforeLines="50" w:after="48" w:afterLines="20"/>
        <w:ind w:firstLine="103" w:firstLineChars="49"/>
        <w:rPr>
          <w:rFonts w:hint="eastAsia" w:ascii="方正大标宋简体" w:eastAsia="方正大标宋简体"/>
          <w:bCs/>
          <w:color w:val="000000"/>
          <w:sz w:val="36"/>
          <w:szCs w:val="32"/>
        </w:rPr>
      </w:pPr>
      <w:r>
        <w:rPr>
          <w:rFonts w:hint="eastAsia"/>
          <w:b/>
          <w:bCs/>
          <w:szCs w:val="21"/>
        </w:rPr>
        <w:t>报考职位类别：</w:t>
      </w:r>
      <w:r>
        <w:rPr>
          <w:rFonts w:hint="eastAsia"/>
          <w:b/>
          <w:bCs/>
          <w:szCs w:val="21"/>
          <w:u w:val="single"/>
        </w:rPr>
        <w:t>　</w:t>
      </w:r>
      <w:r>
        <w:rPr>
          <w:rFonts w:hint="eastAsia" w:ascii="宋体" w:hAnsi="宋体"/>
          <w:b/>
          <w:bCs/>
          <w:szCs w:val="21"/>
          <w:u w:val="single"/>
        </w:rPr>
        <w:t>□</w:t>
      </w:r>
      <w:r>
        <w:rPr>
          <w:rFonts w:hint="eastAsia"/>
          <w:b/>
          <w:bCs/>
          <w:szCs w:val="21"/>
          <w:u w:val="single"/>
        </w:rPr>
        <w:t>文字综合类</w:t>
      </w:r>
      <w:r>
        <w:rPr>
          <w:b/>
          <w:bCs/>
          <w:szCs w:val="21"/>
          <w:u w:val="single"/>
        </w:rPr>
        <w:t xml:space="preserve">  </w:t>
      </w:r>
      <w:r>
        <w:rPr>
          <w:rFonts w:hint="eastAsia"/>
          <w:b/>
          <w:bCs/>
          <w:szCs w:val="21"/>
          <w:u w:val="single"/>
        </w:rPr>
        <w:t xml:space="preserve">  </w:t>
      </w:r>
      <w:r>
        <w:rPr>
          <w:rFonts w:hint="eastAsia" w:ascii="宋体" w:hAnsi="宋体"/>
          <w:b/>
          <w:bCs/>
          <w:szCs w:val="21"/>
          <w:u w:val="single"/>
        </w:rPr>
        <w:t>□</w:t>
      </w:r>
      <w:r>
        <w:rPr>
          <w:rFonts w:hint="eastAsia"/>
          <w:b/>
          <w:bCs/>
          <w:szCs w:val="21"/>
          <w:u w:val="single"/>
        </w:rPr>
        <w:t xml:space="preserve">其他岗位     </w:t>
      </w:r>
      <w:r>
        <w:rPr>
          <w:rFonts w:hint="eastAsia"/>
          <w:bCs/>
          <w:szCs w:val="21"/>
          <w:u w:val="single"/>
        </w:rPr>
        <w:t>（在相应的方框内划</w:t>
      </w:r>
      <w:r>
        <w:rPr>
          <w:rFonts w:hint="eastAsia" w:ascii="宋体" w:hAnsi="宋体"/>
          <w:b/>
          <w:bCs/>
          <w:szCs w:val="21"/>
          <w:u w:val="single"/>
        </w:rPr>
        <w:t>√</w:t>
      </w:r>
      <w:r>
        <w:rPr>
          <w:rFonts w:hint="eastAsia"/>
          <w:bCs/>
          <w:szCs w:val="21"/>
          <w:u w:val="single"/>
        </w:rPr>
        <w:t>）</w:t>
      </w:r>
    </w:p>
    <w:tbl>
      <w:tblPr>
        <w:tblStyle w:val="6"/>
        <w:tblW w:w="93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29"/>
        <w:gridCol w:w="1120"/>
        <w:gridCol w:w="999"/>
        <w:gridCol w:w="1220"/>
        <w:gridCol w:w="1456"/>
        <w:gridCol w:w="797"/>
        <w:gridCol w:w="796"/>
        <w:gridCol w:w="280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before="120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 岁）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304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9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  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37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9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37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现职级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任现职级年月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奖惩及近三年年度考核情况</w:t>
            </w:r>
          </w:p>
        </w:tc>
        <w:tc>
          <w:tcPr>
            <w:tcW w:w="8174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37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0" w:hRule="atLeast"/>
          <w:jc w:val="center"/>
        </w:trPr>
        <w:tc>
          <w:tcPr>
            <w:tcW w:w="86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习 工 作 简 历</w:t>
            </w:r>
          </w:p>
        </w:tc>
        <w:tc>
          <w:tcPr>
            <w:tcW w:w="8503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（从大学开始）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r>
        <w:br w:type="page"/>
      </w:r>
    </w:p>
    <w:tbl>
      <w:tblPr>
        <w:tblStyle w:val="6"/>
        <w:tblW w:w="87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881"/>
        <w:gridCol w:w="1056"/>
        <w:gridCol w:w="897"/>
        <w:gridCol w:w="856"/>
        <w:gridCol w:w="1305"/>
        <w:gridCol w:w="2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能体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现本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人特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长的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7853" w:type="dxa"/>
            <w:gridSpan w:val="6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2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以及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1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56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05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5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1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56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05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5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1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56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05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5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1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56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05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5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1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56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56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05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5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2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办公室电话</w:t>
            </w:r>
          </w:p>
        </w:tc>
        <w:tc>
          <w:tcPr>
            <w:tcW w:w="5916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5916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意见 </w:t>
            </w:r>
          </w:p>
        </w:tc>
        <w:tc>
          <w:tcPr>
            <w:tcW w:w="7853" w:type="dxa"/>
            <w:gridSpan w:val="6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（公 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区纪委意见</w:t>
            </w:r>
          </w:p>
        </w:tc>
        <w:tc>
          <w:tcPr>
            <w:tcW w:w="7853" w:type="dxa"/>
            <w:gridSpan w:val="6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（公 章）    年    月    日  </w:t>
            </w:r>
          </w:p>
        </w:tc>
      </w:tr>
    </w:tbl>
    <w:p>
      <w:pPr>
        <w:spacing w:line="260" w:lineRule="exact"/>
        <w:rPr>
          <w:rFonts w:hint="eastAsia"/>
          <w:b/>
          <w:sz w:val="24"/>
        </w:rPr>
      </w:pPr>
    </w:p>
    <w:p>
      <w:pPr>
        <w:spacing w:line="260" w:lineRule="exact"/>
        <w:rPr>
          <w:rFonts w:hint="eastAsia"/>
          <w:sz w:val="24"/>
        </w:rPr>
      </w:pPr>
      <w:r>
        <w:rPr>
          <w:rFonts w:hint="eastAsia"/>
          <w:b/>
          <w:sz w:val="24"/>
        </w:rPr>
        <w:t>说明：</w:t>
      </w:r>
      <w:r>
        <w:rPr>
          <w:rFonts w:hint="eastAsia"/>
          <w:sz w:val="24"/>
        </w:rPr>
        <w:t>1.考生必须如实填写上述内容，如填报虚假信息者，取消考试或选调资格；</w:t>
      </w:r>
    </w:p>
    <w:p>
      <w:pPr>
        <w:spacing w:line="260" w:lineRule="exact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2.家庭主要成员包括夫妻、子女、父母、岳父母、公婆等；</w:t>
      </w:r>
    </w:p>
    <w:p>
      <w:pPr>
        <w:spacing w:line="260" w:lineRule="exact"/>
        <w:ind w:firstLine="720" w:firstLineChars="300"/>
        <w:rPr>
          <w:sz w:val="24"/>
        </w:rPr>
      </w:pPr>
      <w:r>
        <w:rPr>
          <w:rFonts w:hint="eastAsia"/>
          <w:sz w:val="24"/>
        </w:rPr>
        <w:t>3.此表用A4纸，双面打印。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  <w:sectPr>
          <w:pgSz w:w="11907" w:h="16840"/>
          <w:pgMar w:top="1474" w:right="1644" w:bottom="1474" w:left="1644" w:header="851" w:footer="992" w:gutter="0"/>
          <w:cols w:space="425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73A46"/>
    <w:rsid w:val="5F073A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2016-12-27T07:19:00Z</dcterms:created>
  <dc:creator>wc</dc:creator>
  <cp:lastModifiedBy>wc</cp:lastModifiedBy>
  <dcterms:modified xsi:type="dcterms:W3CDTF">2016-12-27T07:20:47Z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